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4F" w:rsidRDefault="0067134F" w:rsidP="00BC0F1A">
      <w:pPr>
        <w:widowControl w:val="0"/>
        <w:jc w:val="center"/>
        <w:rPr>
          <w:b/>
          <w:snapToGrid w:val="0"/>
          <w:sz w:val="36"/>
        </w:rPr>
      </w:pPr>
    </w:p>
    <w:p w:rsidR="0067134F" w:rsidRDefault="0067134F" w:rsidP="00BC0F1A">
      <w:pPr>
        <w:widowControl w:val="0"/>
        <w:jc w:val="center"/>
        <w:rPr>
          <w:b/>
          <w:snapToGrid w:val="0"/>
          <w:sz w:val="36"/>
        </w:rPr>
      </w:pPr>
      <w:r>
        <w:rPr>
          <w:b/>
          <w:snapToGrid w:val="0"/>
          <w:sz w:val="36"/>
        </w:rPr>
        <w:t>IL SINDACO</w:t>
      </w:r>
    </w:p>
    <w:p w:rsidR="0067134F" w:rsidRDefault="0067134F" w:rsidP="00BC0F1A">
      <w:pPr>
        <w:widowControl w:val="0"/>
        <w:rPr>
          <w:b/>
          <w:snapToGrid w:val="0"/>
        </w:rPr>
      </w:pPr>
    </w:p>
    <w:p w:rsidR="0067134F" w:rsidRDefault="0067134F" w:rsidP="008D32C3">
      <w:pPr>
        <w:widowControl w:val="0"/>
        <w:rPr>
          <w:snapToGrid w:val="0"/>
        </w:rPr>
      </w:pPr>
      <w:r>
        <w:rPr>
          <w:b/>
          <w:snapToGrid w:val="0"/>
        </w:rPr>
        <w:t>VISTO</w:t>
      </w:r>
      <w:r>
        <w:rPr>
          <w:snapToGrid w:val="0"/>
        </w:rPr>
        <w:t xml:space="preserve"> il decreto del Ministero delle Politiche Agricole e Forestali del 5.12.2016, pubblicato sulla G.U. n. 298 del 22/12/2016, relativo alla </w:t>
      </w:r>
      <w:r w:rsidRPr="008D32C3">
        <w:rPr>
          <w:i/>
          <w:iCs/>
          <w:snapToGrid w:val="0"/>
        </w:rPr>
        <w:t>“Dichiarazione dell'esistenza del carattere di eccezionalità degli eventi calamitosi  verificatisi nella Regione Puglia”,</w:t>
      </w:r>
      <w:r>
        <w:rPr>
          <w:snapToGrid w:val="0"/>
        </w:rPr>
        <w:t xml:space="preserve"> ed in particolare nella provincia di Brindisi e  Foggia, nel periodo compreso dal giorno 8 al giorno 11 settembre 2016;</w:t>
      </w:r>
    </w:p>
    <w:p w:rsidR="0067134F" w:rsidRDefault="0067134F" w:rsidP="00BC0F1A">
      <w:pPr>
        <w:widowControl w:val="0"/>
        <w:rPr>
          <w:snapToGrid w:val="0"/>
        </w:rPr>
      </w:pPr>
    </w:p>
    <w:p w:rsidR="0067134F" w:rsidRDefault="0067134F" w:rsidP="00DD15C8">
      <w:pPr>
        <w:widowControl w:val="0"/>
        <w:rPr>
          <w:snapToGrid w:val="0"/>
        </w:rPr>
      </w:pPr>
      <w:r>
        <w:rPr>
          <w:b/>
          <w:snapToGrid w:val="0"/>
        </w:rPr>
        <w:t xml:space="preserve">TENUTO PRESENTE </w:t>
      </w:r>
      <w:r>
        <w:rPr>
          <w:bCs/>
          <w:snapToGrid w:val="0"/>
        </w:rPr>
        <w:t>che il citato decreto riconosce il carattere di eccezionalità delle piogge alluvionali che hanno interessato il Comune di Cisternino in data 10 settembre 2016, per la qualcosa gli interessati possono ottenere le provvidenze di cui all’art. 5 – comma 3 del Decreto Legislativo 29.3.2004, n. 102, come come modificato dal Decreto Legislativo 18 aprile 2008, n. 82;</w:t>
      </w:r>
    </w:p>
    <w:p w:rsidR="0067134F" w:rsidRDefault="0067134F" w:rsidP="00BC0F1A">
      <w:pPr>
        <w:widowControl w:val="0"/>
        <w:rPr>
          <w:snapToGrid w:val="0"/>
        </w:rPr>
      </w:pPr>
    </w:p>
    <w:p w:rsidR="0067134F" w:rsidRDefault="0067134F" w:rsidP="00BC0F1A">
      <w:pPr>
        <w:widowControl w:val="0"/>
        <w:rPr>
          <w:snapToGrid w:val="0"/>
        </w:rPr>
      </w:pPr>
    </w:p>
    <w:p w:rsidR="0067134F" w:rsidRDefault="0067134F" w:rsidP="00BC0F1A">
      <w:pPr>
        <w:widowControl w:val="0"/>
        <w:jc w:val="center"/>
        <w:rPr>
          <w:b/>
          <w:snapToGrid w:val="0"/>
        </w:rPr>
      </w:pPr>
      <w:r>
        <w:rPr>
          <w:b/>
          <w:snapToGrid w:val="0"/>
          <w:sz w:val="36"/>
        </w:rPr>
        <w:t>AVVERTE</w:t>
      </w:r>
    </w:p>
    <w:p w:rsidR="0067134F" w:rsidRDefault="0067134F" w:rsidP="00BC0F1A">
      <w:pPr>
        <w:widowControl w:val="0"/>
        <w:rPr>
          <w:b/>
          <w:snapToGrid w:val="0"/>
        </w:rPr>
      </w:pPr>
    </w:p>
    <w:p w:rsidR="0067134F" w:rsidRDefault="0067134F" w:rsidP="00BC0F1A">
      <w:pPr>
        <w:widowControl w:val="0"/>
        <w:rPr>
          <w:b/>
          <w:snapToGrid w:val="0"/>
        </w:rPr>
      </w:pPr>
    </w:p>
    <w:p w:rsidR="0067134F" w:rsidRDefault="0067134F" w:rsidP="008D32C3">
      <w:pPr>
        <w:widowControl w:val="0"/>
        <w:rPr>
          <w:snapToGrid w:val="0"/>
        </w:rPr>
      </w:pPr>
      <w:r>
        <w:rPr>
          <w:snapToGrid w:val="0"/>
        </w:rPr>
        <w:t>Gli operatori agricoli che abbiano subito danni alle strutture e alle infrastrutture delle aziende agricole ricadenti nel territorio di Cisternino ai Fogli di mappa di seguito indicati</w:t>
      </w:r>
    </w:p>
    <w:p w:rsidR="0067134F" w:rsidRDefault="0067134F" w:rsidP="00BC0F1A">
      <w:pPr>
        <w:widowControl w:val="0"/>
        <w:rPr>
          <w:snapToGrid w:val="0"/>
        </w:rPr>
      </w:pPr>
    </w:p>
    <w:p w:rsidR="0067134F" w:rsidRPr="00DF5364" w:rsidRDefault="0067134F" w:rsidP="00DF5364">
      <w:pPr>
        <w:widowControl w:val="0"/>
        <w:ind w:left="360" w:hanging="360"/>
        <w:jc w:val="center"/>
        <w:rPr>
          <w:b/>
          <w:bCs/>
          <w:snapToGrid w:val="0"/>
          <w:sz w:val="40"/>
          <w:szCs w:val="40"/>
        </w:rPr>
      </w:pPr>
      <w:r w:rsidRPr="00DF5364">
        <w:rPr>
          <w:b/>
          <w:bCs/>
          <w:snapToGrid w:val="0"/>
          <w:sz w:val="40"/>
          <w:szCs w:val="40"/>
        </w:rPr>
        <w:t>nn. 2 -  3 -  13 -  14 - 15 - 17 - 24 – 25 – 26 - 27 - 48 - 49</w:t>
      </w:r>
    </w:p>
    <w:p w:rsidR="0067134F" w:rsidRDefault="0067134F" w:rsidP="00C82D4C">
      <w:pPr>
        <w:widowControl w:val="0"/>
        <w:ind w:left="360"/>
        <w:jc w:val="center"/>
        <w:rPr>
          <w:snapToGrid w:val="0"/>
        </w:rPr>
      </w:pPr>
    </w:p>
    <w:p w:rsidR="0067134F" w:rsidRDefault="0067134F" w:rsidP="00DD15C8">
      <w:pPr>
        <w:widowControl w:val="0"/>
        <w:rPr>
          <w:snapToGrid w:val="0"/>
        </w:rPr>
      </w:pPr>
      <w:r>
        <w:rPr>
          <w:snapToGrid w:val="0"/>
        </w:rPr>
        <w:t>che possono presentare domanda al Comune di Cisternino per le provvidenze previste dall'art. 5, comma 3, del D.Lgs. 102/04, nel testo modificato dal D.Lgs n. 82/2008.</w:t>
      </w:r>
    </w:p>
    <w:p w:rsidR="0067134F" w:rsidRDefault="0067134F" w:rsidP="00BC0F1A">
      <w:pPr>
        <w:widowControl w:val="0"/>
        <w:rPr>
          <w:snapToGrid w:val="0"/>
        </w:rPr>
      </w:pPr>
    </w:p>
    <w:p w:rsidR="0067134F" w:rsidRDefault="0067134F" w:rsidP="00BC0F1A">
      <w:pPr>
        <w:widowControl w:val="0"/>
        <w:rPr>
          <w:snapToGrid w:val="0"/>
        </w:rPr>
      </w:pPr>
      <w:r>
        <w:rPr>
          <w:snapToGrid w:val="0"/>
        </w:rPr>
        <w:t xml:space="preserve">Il termine utile per la presentazione delle relative istanze all’Ufficio Protocollo del Comune scade improrogabilmente il </w:t>
      </w:r>
      <w:r w:rsidRPr="008D32C3">
        <w:rPr>
          <w:b/>
          <w:i/>
          <w:iCs/>
          <w:snapToGrid w:val="0"/>
          <w:u w:val="single"/>
        </w:rPr>
        <w:t>4 febbraio 2017</w:t>
      </w:r>
      <w:r>
        <w:rPr>
          <w:snapToGrid w:val="0"/>
        </w:rPr>
        <w:t>.</w:t>
      </w:r>
    </w:p>
    <w:p w:rsidR="0067134F" w:rsidRDefault="0067134F" w:rsidP="00BC0F1A">
      <w:pPr>
        <w:widowControl w:val="0"/>
        <w:rPr>
          <w:snapToGrid w:val="0"/>
        </w:rPr>
      </w:pPr>
    </w:p>
    <w:p w:rsidR="0067134F" w:rsidRDefault="0067134F" w:rsidP="008D32C3">
      <w:pPr>
        <w:widowControl w:val="0"/>
        <w:rPr>
          <w:snapToGrid w:val="0"/>
        </w:rPr>
      </w:pPr>
      <w:r>
        <w:rPr>
          <w:snapToGrid w:val="0"/>
        </w:rPr>
        <w:t>Per ulteriori informazioni, rivolgersi all'Ufficio SUAP del Comune di Cisternino.</w:t>
      </w:r>
    </w:p>
    <w:p w:rsidR="0067134F" w:rsidRDefault="0067134F" w:rsidP="008D32C3">
      <w:pPr>
        <w:widowControl w:val="0"/>
        <w:rPr>
          <w:snapToGrid w:val="0"/>
        </w:rPr>
      </w:pPr>
    </w:p>
    <w:p w:rsidR="0067134F" w:rsidRDefault="0067134F" w:rsidP="00BC0F1A">
      <w:pPr>
        <w:widowControl w:val="0"/>
        <w:rPr>
          <w:snapToGrid w:val="0"/>
        </w:rPr>
      </w:pPr>
      <w:r>
        <w:rPr>
          <w:snapToGrid w:val="0"/>
        </w:rPr>
        <w:t>La modulistica, oltre che presso il suddetto ufficio, è reperibile sul sito http://www.comune.cisternino.br.it.</w:t>
      </w:r>
    </w:p>
    <w:p w:rsidR="0067134F" w:rsidRDefault="0067134F" w:rsidP="00BC0F1A">
      <w:pPr>
        <w:widowControl w:val="0"/>
        <w:rPr>
          <w:snapToGrid w:val="0"/>
        </w:rPr>
      </w:pPr>
    </w:p>
    <w:p w:rsidR="0067134F" w:rsidRDefault="0067134F" w:rsidP="000C4A33">
      <w:pPr>
        <w:widowControl w:val="0"/>
        <w:rPr>
          <w:i/>
          <w:iCs/>
          <w:snapToGrid w:val="0"/>
        </w:rPr>
      </w:pPr>
    </w:p>
    <w:p w:rsidR="0067134F" w:rsidRPr="000C4A33" w:rsidRDefault="0067134F" w:rsidP="00B15301">
      <w:pPr>
        <w:widowControl w:val="0"/>
        <w:rPr>
          <w:i/>
          <w:iCs/>
          <w:snapToGrid w:val="0"/>
        </w:rPr>
      </w:pPr>
      <w:r w:rsidRPr="000C4A33">
        <w:rPr>
          <w:i/>
          <w:iCs/>
          <w:snapToGrid w:val="0"/>
        </w:rPr>
        <w:t xml:space="preserve">Dalla Residenza Municipale, </w:t>
      </w:r>
      <w:r>
        <w:rPr>
          <w:i/>
          <w:iCs/>
          <w:snapToGrid w:val="0"/>
        </w:rPr>
        <w:t>4</w:t>
      </w:r>
      <w:r w:rsidRPr="000C4A33">
        <w:rPr>
          <w:i/>
          <w:iCs/>
          <w:snapToGrid w:val="0"/>
        </w:rPr>
        <w:t xml:space="preserve"> gennaio 2017</w:t>
      </w:r>
    </w:p>
    <w:p w:rsidR="0067134F" w:rsidRDefault="0067134F" w:rsidP="00BC0F1A">
      <w:pPr>
        <w:widowControl w:val="0"/>
        <w:rPr>
          <w:snapToGrid w:val="0"/>
        </w:rPr>
      </w:pPr>
    </w:p>
    <w:p w:rsidR="0067134F" w:rsidRDefault="0067134F" w:rsidP="00BC0F1A">
      <w:pPr>
        <w:widowControl w:val="0"/>
        <w:rPr>
          <w:b/>
          <w:snapToGrid w:val="0"/>
        </w:rPr>
      </w:pPr>
    </w:p>
    <w:p w:rsidR="0067134F" w:rsidRDefault="0067134F" w:rsidP="00B15301">
      <w:pPr>
        <w:widowControl w:val="0"/>
        <w:rPr>
          <w:b/>
          <w:snapToGrid w:val="0"/>
        </w:rPr>
      </w:pPr>
      <w:r>
        <w:rPr>
          <w:b/>
          <w:snapToGrid w:val="0"/>
        </w:rPr>
        <w:t>L'ASSESSORE AL LAVORO</w:t>
      </w:r>
      <w:r>
        <w:rPr>
          <w:b/>
          <w:snapToGrid w:val="0"/>
        </w:rPr>
        <w:tab/>
        <w:t xml:space="preserve">                                                           IL SINDACO</w:t>
      </w:r>
    </w:p>
    <w:p w:rsidR="0067134F" w:rsidRDefault="0067134F" w:rsidP="00DD15C8">
      <w:pPr>
        <w:widowControl w:val="0"/>
      </w:pPr>
      <w:r>
        <w:rPr>
          <w:b/>
          <w:snapToGrid w:val="0"/>
        </w:rPr>
        <w:t xml:space="preserve">         Dott. Mario Saponaro</w:t>
      </w:r>
      <w:r>
        <w:rPr>
          <w:snapToGrid w:val="0"/>
        </w:rPr>
        <w:t xml:space="preserve">                                                           </w:t>
      </w:r>
      <w:r>
        <w:rPr>
          <w:b/>
          <w:snapToGrid w:val="0"/>
        </w:rPr>
        <w:t xml:space="preserve">      Dott. Luca Convertini</w:t>
      </w:r>
    </w:p>
    <w:sectPr w:rsidR="0067134F" w:rsidSect="00F00C05">
      <w:headerReference w:type="default" r:id="rId7"/>
      <w:footerReference w:type="default" r:id="rId8"/>
      <w:pgSz w:w="11906" w:h="16838"/>
      <w:pgMar w:top="426"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4F" w:rsidRDefault="0067134F" w:rsidP="00F00C05">
      <w:r>
        <w:separator/>
      </w:r>
    </w:p>
  </w:endnote>
  <w:endnote w:type="continuationSeparator" w:id="0">
    <w:p w:rsidR="0067134F" w:rsidRDefault="0067134F" w:rsidP="00F00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4F" w:rsidRDefault="0067134F" w:rsidP="00A11876">
    <w:pPr>
      <w:pStyle w:val="Footer"/>
      <w:pBdr>
        <w:top w:val="single" w:sz="4" w:space="1" w:color="auto"/>
      </w:pBdr>
      <w:jc w:val="center"/>
      <w:rPr>
        <w:i/>
        <w:color w:val="002060"/>
        <w:sz w:val="20"/>
        <w:szCs w:val="20"/>
      </w:rPr>
    </w:pPr>
    <w:r w:rsidRPr="00F00C05">
      <w:rPr>
        <w:i/>
        <w:color w:val="002060"/>
        <w:sz w:val="20"/>
        <w:szCs w:val="20"/>
      </w:rPr>
      <w:t>Via Principe Amedeo, 7</w:t>
    </w:r>
    <w:r>
      <w:rPr>
        <w:i/>
        <w:color w:val="002060"/>
        <w:sz w:val="20"/>
        <w:szCs w:val="20"/>
      </w:rPr>
      <w:t>2</w:t>
    </w:r>
    <w:r w:rsidRPr="00F00C05">
      <w:rPr>
        <w:i/>
        <w:color w:val="002060"/>
        <w:sz w:val="20"/>
        <w:szCs w:val="20"/>
      </w:rPr>
      <w:t xml:space="preserve"> – 72014 CISTERNINO (BR) TEL. 080 4445211 FAX 080 4445236</w:t>
    </w:r>
  </w:p>
  <w:p w:rsidR="0067134F" w:rsidRPr="00696423" w:rsidRDefault="0067134F" w:rsidP="00A11876">
    <w:pPr>
      <w:pStyle w:val="Footer"/>
      <w:jc w:val="center"/>
      <w:rPr>
        <w:i/>
        <w:color w:val="002060"/>
        <w:sz w:val="20"/>
        <w:szCs w:val="20"/>
      </w:rPr>
    </w:pPr>
    <w:r w:rsidRPr="00696423">
      <w:rPr>
        <w:bCs/>
        <w:color w:val="0070C0"/>
        <w:sz w:val="20"/>
        <w:szCs w:val="20"/>
      </w:rPr>
      <w:t>Comune di Cisternino cod. Fisc. 81001470749 Part. Iva 00600860746</w:t>
    </w:r>
  </w:p>
  <w:p w:rsidR="0067134F" w:rsidRPr="00A11876" w:rsidRDefault="0067134F" w:rsidP="00A11876">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42pt">
          <v:imagedata r:id="rId1" o:title=""/>
        </v:shape>
      </w:pict>
    </w:r>
    <w:r>
      <w:t xml:space="preserve"> </w:t>
    </w:r>
    <w:r>
      <w:pict>
        <v:shape id="_x0000_i1031" type="#_x0000_t75" style="width:30pt;height:29.25pt">
          <v:imagedata r:id="rId2" o:title=""/>
        </v:shape>
      </w:pict>
    </w:r>
    <w:r>
      <w:t xml:space="preserve">     </w:t>
    </w:r>
    <w:r>
      <w:pict>
        <v:shape id="_x0000_i1032" type="#_x0000_t75" style="width:76.5pt;height:26.25pt">
          <v:imagedata r:id="rId3"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4F" w:rsidRDefault="0067134F" w:rsidP="00F00C05">
      <w:r>
        <w:separator/>
      </w:r>
    </w:p>
  </w:footnote>
  <w:footnote w:type="continuationSeparator" w:id="0">
    <w:p w:rsidR="0067134F" w:rsidRDefault="0067134F" w:rsidP="00F00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4F" w:rsidRPr="00563B9C" w:rsidRDefault="0067134F" w:rsidP="00F00C05">
    <w:pPr>
      <w:pStyle w:val="Header"/>
      <w:tabs>
        <w:tab w:val="clear" w:pos="4819"/>
      </w:tabs>
      <w:rPr>
        <w:color w:val="002060"/>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7pt">
          <v:imagedata r:id="rId1" o:title=""/>
        </v:shape>
      </w:pict>
    </w:r>
    <w:r>
      <w:rPr>
        <w:noProof/>
      </w:rPr>
      <w:pict>
        <v:shape id="_x0000_s2049" type="#_x0000_t75" style="position:absolute;margin-left:411pt;margin-top:1.95pt;width:59.2pt;height:41.95pt;z-index:251660288;mso-position-horizontal-relative:text;mso-position-vertical-relative:text">
          <v:imagedata r:id="rId2" o:title=""/>
        </v:shape>
      </w:pict>
    </w:r>
    <w:r>
      <w:t xml:space="preserve">                         </w:t>
    </w:r>
    <w:r w:rsidRPr="00563B9C">
      <w:rPr>
        <w:color w:val="002060"/>
        <w:sz w:val="36"/>
        <w:szCs w:val="36"/>
      </w:rPr>
      <w:t>COMUNE DI CISTERNINO</w:t>
    </w:r>
  </w:p>
  <w:p w:rsidR="0067134F" w:rsidRDefault="0067134F" w:rsidP="00F00C05">
    <w:pPr>
      <w:pStyle w:val="Header"/>
      <w:pBdr>
        <w:bottom w:val="single" w:sz="4" w:space="1" w:color="17365D"/>
      </w:pBdr>
      <w:tabs>
        <w:tab w:val="left" w:pos="1152"/>
      </w:tabs>
      <w:rPr>
        <w:color w:val="002060"/>
        <w:sz w:val="28"/>
        <w:szCs w:val="28"/>
      </w:rPr>
    </w:pPr>
    <w:r>
      <w:rPr>
        <w:color w:val="002060"/>
        <w:sz w:val="28"/>
        <w:szCs w:val="28"/>
      </w:rPr>
      <w:tab/>
    </w:r>
    <w:r>
      <w:rPr>
        <w:color w:val="002060"/>
        <w:sz w:val="28"/>
        <w:szCs w:val="28"/>
      </w:rPr>
      <w:tab/>
    </w:r>
    <w:r w:rsidRPr="00563B9C">
      <w:rPr>
        <w:color w:val="002060"/>
        <w:sz w:val="28"/>
        <w:szCs w:val="28"/>
      </w:rPr>
      <w:t>PROVINCIA DI BRINDISI</w:t>
    </w:r>
  </w:p>
  <w:p w:rsidR="0067134F" w:rsidRDefault="0067134F" w:rsidP="00096FA0">
    <w:pPr>
      <w:pStyle w:val="Header"/>
      <w:pBdr>
        <w:bottom w:val="single" w:sz="4" w:space="1" w:color="17365D"/>
      </w:pBdr>
      <w:tabs>
        <w:tab w:val="left" w:pos="1152"/>
      </w:tabs>
      <w:jc w:val="center"/>
    </w:pPr>
    <w:r>
      <w:rPr>
        <w:bCs/>
        <w:color w:val="0070C0"/>
        <w:sz w:val="20"/>
        <w:szCs w:val="20"/>
      </w:rPr>
      <w:t xml:space="preserve">Pec: </w:t>
    </w:r>
    <w:r w:rsidRPr="00096FA0">
      <w:rPr>
        <w:bCs/>
        <w:i/>
        <w:color w:val="0070C0"/>
        <w:sz w:val="20"/>
        <w:szCs w:val="20"/>
      </w:rPr>
      <w:t>comune@pec.comune.cisternino.br.it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CDE1DD3"/>
    <w:multiLevelType w:val="hybridMultilevel"/>
    <w:tmpl w:val="D9307E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3DD5667A"/>
    <w:multiLevelType w:val="hybridMultilevel"/>
    <w:tmpl w:val="F89E55D8"/>
    <w:lvl w:ilvl="0" w:tplc="E146EC7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644"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AB70E98"/>
    <w:multiLevelType w:val="hybridMultilevel"/>
    <w:tmpl w:val="E132E3E8"/>
    <w:lvl w:ilvl="0" w:tplc="3312BD1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0BC"/>
    <w:rsid w:val="000063AC"/>
    <w:rsid w:val="00010D0F"/>
    <w:rsid w:val="000403BF"/>
    <w:rsid w:val="0004635C"/>
    <w:rsid w:val="00050CD8"/>
    <w:rsid w:val="00077E57"/>
    <w:rsid w:val="0008479F"/>
    <w:rsid w:val="000900F2"/>
    <w:rsid w:val="00096FA0"/>
    <w:rsid w:val="000C015E"/>
    <w:rsid w:val="000C0231"/>
    <w:rsid w:val="000C4A33"/>
    <w:rsid w:val="000F4FC6"/>
    <w:rsid w:val="00124F8B"/>
    <w:rsid w:val="00151A76"/>
    <w:rsid w:val="00154486"/>
    <w:rsid w:val="00155048"/>
    <w:rsid w:val="001669B2"/>
    <w:rsid w:val="001A4186"/>
    <w:rsid w:val="001E4A92"/>
    <w:rsid w:val="00201200"/>
    <w:rsid w:val="00206346"/>
    <w:rsid w:val="002557F0"/>
    <w:rsid w:val="002752D9"/>
    <w:rsid w:val="002C0195"/>
    <w:rsid w:val="002C2A13"/>
    <w:rsid w:val="002C607A"/>
    <w:rsid w:val="002E1F82"/>
    <w:rsid w:val="002E3006"/>
    <w:rsid w:val="002F0A69"/>
    <w:rsid w:val="00304C7E"/>
    <w:rsid w:val="00324EDC"/>
    <w:rsid w:val="00347605"/>
    <w:rsid w:val="0035241F"/>
    <w:rsid w:val="00394C98"/>
    <w:rsid w:val="00404B8D"/>
    <w:rsid w:val="00431AA5"/>
    <w:rsid w:val="00440158"/>
    <w:rsid w:val="0044277A"/>
    <w:rsid w:val="00461E84"/>
    <w:rsid w:val="0047097C"/>
    <w:rsid w:val="00471379"/>
    <w:rsid w:val="004974A0"/>
    <w:rsid w:val="0049788A"/>
    <w:rsid w:val="004A114A"/>
    <w:rsid w:val="004A1F78"/>
    <w:rsid w:val="004A352E"/>
    <w:rsid w:val="004A7D0B"/>
    <w:rsid w:val="004A7D39"/>
    <w:rsid w:val="004C1ACB"/>
    <w:rsid w:val="00500F12"/>
    <w:rsid w:val="00507A03"/>
    <w:rsid w:val="00513380"/>
    <w:rsid w:val="0053366A"/>
    <w:rsid w:val="00533D32"/>
    <w:rsid w:val="00543430"/>
    <w:rsid w:val="00550337"/>
    <w:rsid w:val="00554346"/>
    <w:rsid w:val="00557C77"/>
    <w:rsid w:val="00563B9C"/>
    <w:rsid w:val="005662AE"/>
    <w:rsid w:val="00566CCA"/>
    <w:rsid w:val="00571DF7"/>
    <w:rsid w:val="005D4945"/>
    <w:rsid w:val="005E2582"/>
    <w:rsid w:val="005F494B"/>
    <w:rsid w:val="00614CB2"/>
    <w:rsid w:val="00640556"/>
    <w:rsid w:val="00641A13"/>
    <w:rsid w:val="00650FF8"/>
    <w:rsid w:val="00657AEC"/>
    <w:rsid w:val="0067134F"/>
    <w:rsid w:val="00673A45"/>
    <w:rsid w:val="006827BB"/>
    <w:rsid w:val="006835B8"/>
    <w:rsid w:val="00687FD0"/>
    <w:rsid w:val="00696423"/>
    <w:rsid w:val="007005B3"/>
    <w:rsid w:val="00701ACB"/>
    <w:rsid w:val="00723768"/>
    <w:rsid w:val="007301E7"/>
    <w:rsid w:val="007306F1"/>
    <w:rsid w:val="007363FE"/>
    <w:rsid w:val="00736D3F"/>
    <w:rsid w:val="0074140B"/>
    <w:rsid w:val="007527FE"/>
    <w:rsid w:val="0075354E"/>
    <w:rsid w:val="00784CA9"/>
    <w:rsid w:val="00785846"/>
    <w:rsid w:val="007B3739"/>
    <w:rsid w:val="007D3F17"/>
    <w:rsid w:val="007D6D64"/>
    <w:rsid w:val="00802C04"/>
    <w:rsid w:val="00805B5E"/>
    <w:rsid w:val="00811385"/>
    <w:rsid w:val="00823221"/>
    <w:rsid w:val="00826BED"/>
    <w:rsid w:val="008278CA"/>
    <w:rsid w:val="008412DD"/>
    <w:rsid w:val="00873880"/>
    <w:rsid w:val="008D2151"/>
    <w:rsid w:val="008D32C3"/>
    <w:rsid w:val="008E3DC7"/>
    <w:rsid w:val="008F0B4C"/>
    <w:rsid w:val="00932F32"/>
    <w:rsid w:val="009331EF"/>
    <w:rsid w:val="00944B11"/>
    <w:rsid w:val="009450ED"/>
    <w:rsid w:val="00961C5B"/>
    <w:rsid w:val="00987B92"/>
    <w:rsid w:val="009A0C5E"/>
    <w:rsid w:val="009A4A64"/>
    <w:rsid w:val="009B3CB6"/>
    <w:rsid w:val="009D34AD"/>
    <w:rsid w:val="009D3E17"/>
    <w:rsid w:val="00A11876"/>
    <w:rsid w:val="00A27C8F"/>
    <w:rsid w:val="00A437B5"/>
    <w:rsid w:val="00A5672C"/>
    <w:rsid w:val="00A65F66"/>
    <w:rsid w:val="00AB6945"/>
    <w:rsid w:val="00AC456F"/>
    <w:rsid w:val="00B05D56"/>
    <w:rsid w:val="00B113C2"/>
    <w:rsid w:val="00B15301"/>
    <w:rsid w:val="00B173B2"/>
    <w:rsid w:val="00B554C5"/>
    <w:rsid w:val="00B56225"/>
    <w:rsid w:val="00B6594C"/>
    <w:rsid w:val="00B735CF"/>
    <w:rsid w:val="00B859D3"/>
    <w:rsid w:val="00B87A3B"/>
    <w:rsid w:val="00B94550"/>
    <w:rsid w:val="00BA366C"/>
    <w:rsid w:val="00BC0F1A"/>
    <w:rsid w:val="00BC6A4A"/>
    <w:rsid w:val="00BD0A3A"/>
    <w:rsid w:val="00BE0855"/>
    <w:rsid w:val="00BE6DC8"/>
    <w:rsid w:val="00C04AA4"/>
    <w:rsid w:val="00C16537"/>
    <w:rsid w:val="00C20F45"/>
    <w:rsid w:val="00C816ED"/>
    <w:rsid w:val="00C82D4C"/>
    <w:rsid w:val="00CD2E22"/>
    <w:rsid w:val="00CD5937"/>
    <w:rsid w:val="00CF59C6"/>
    <w:rsid w:val="00D226DB"/>
    <w:rsid w:val="00D47242"/>
    <w:rsid w:val="00D55E77"/>
    <w:rsid w:val="00D601E4"/>
    <w:rsid w:val="00D87E99"/>
    <w:rsid w:val="00D935D7"/>
    <w:rsid w:val="00DA0A4A"/>
    <w:rsid w:val="00DA31D3"/>
    <w:rsid w:val="00DA3799"/>
    <w:rsid w:val="00DA6DE4"/>
    <w:rsid w:val="00DA7E39"/>
    <w:rsid w:val="00DC39F5"/>
    <w:rsid w:val="00DC58C0"/>
    <w:rsid w:val="00DD15C8"/>
    <w:rsid w:val="00DD6949"/>
    <w:rsid w:val="00DE20BC"/>
    <w:rsid w:val="00DE5EEC"/>
    <w:rsid w:val="00DF2614"/>
    <w:rsid w:val="00DF5364"/>
    <w:rsid w:val="00E17731"/>
    <w:rsid w:val="00E24C53"/>
    <w:rsid w:val="00E24E01"/>
    <w:rsid w:val="00E35932"/>
    <w:rsid w:val="00E71518"/>
    <w:rsid w:val="00E85468"/>
    <w:rsid w:val="00ED0FCE"/>
    <w:rsid w:val="00EF2ED1"/>
    <w:rsid w:val="00F00C05"/>
    <w:rsid w:val="00F128F1"/>
    <w:rsid w:val="00F248B0"/>
    <w:rsid w:val="00F540D3"/>
    <w:rsid w:val="00FA7D0F"/>
    <w:rsid w:val="00FB33E2"/>
    <w:rsid w:val="00FC068E"/>
    <w:rsid w:val="00FE0753"/>
    <w:rsid w:val="00FF3F0C"/>
    <w:rsid w:val="00FF57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32"/>
    <w:pPr>
      <w:jc w:val="both"/>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0B4C"/>
    <w:rPr>
      <w:rFonts w:cs="Times New Roman"/>
      <w:color w:val="0000FF"/>
      <w:u w:val="single"/>
    </w:rPr>
  </w:style>
  <w:style w:type="paragraph" w:styleId="BalloonText">
    <w:name w:val="Balloon Text"/>
    <w:basedOn w:val="Normal"/>
    <w:link w:val="BalloonTextChar"/>
    <w:uiPriority w:val="99"/>
    <w:semiHidden/>
    <w:rsid w:val="002012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200"/>
    <w:rPr>
      <w:rFonts w:ascii="Tahoma" w:hAnsi="Tahoma" w:cs="Tahoma"/>
      <w:sz w:val="16"/>
      <w:szCs w:val="16"/>
      <w:lang w:eastAsia="en-US"/>
    </w:rPr>
  </w:style>
  <w:style w:type="paragraph" w:styleId="Header">
    <w:name w:val="header"/>
    <w:basedOn w:val="Normal"/>
    <w:link w:val="HeaderChar"/>
    <w:uiPriority w:val="99"/>
    <w:rsid w:val="00F00C05"/>
    <w:pPr>
      <w:tabs>
        <w:tab w:val="center" w:pos="4819"/>
        <w:tab w:val="right" w:pos="9638"/>
      </w:tabs>
      <w:jc w:val="left"/>
    </w:pPr>
    <w:rPr>
      <w:rFonts w:eastAsia="Times New Roman"/>
      <w:szCs w:val="24"/>
      <w:lang w:eastAsia="it-IT"/>
    </w:rPr>
  </w:style>
  <w:style w:type="character" w:customStyle="1" w:styleId="HeaderChar">
    <w:name w:val="Header Char"/>
    <w:basedOn w:val="DefaultParagraphFont"/>
    <w:link w:val="Header"/>
    <w:uiPriority w:val="99"/>
    <w:locked/>
    <w:rsid w:val="00F00C05"/>
    <w:rPr>
      <w:rFonts w:eastAsia="Times New Roman" w:cs="Times New Roman"/>
      <w:sz w:val="24"/>
      <w:szCs w:val="24"/>
    </w:rPr>
  </w:style>
  <w:style w:type="paragraph" w:styleId="Footer">
    <w:name w:val="footer"/>
    <w:basedOn w:val="Normal"/>
    <w:link w:val="FooterChar"/>
    <w:uiPriority w:val="99"/>
    <w:rsid w:val="00F00C05"/>
    <w:pPr>
      <w:tabs>
        <w:tab w:val="center" w:pos="4819"/>
        <w:tab w:val="right" w:pos="9638"/>
      </w:tabs>
    </w:pPr>
  </w:style>
  <w:style w:type="character" w:customStyle="1" w:styleId="FooterChar">
    <w:name w:val="Footer Char"/>
    <w:basedOn w:val="DefaultParagraphFont"/>
    <w:link w:val="Footer"/>
    <w:uiPriority w:val="99"/>
    <w:locked/>
    <w:rsid w:val="00F00C05"/>
    <w:rPr>
      <w:rFonts w:cs="Times New Roman"/>
      <w:sz w:val="22"/>
      <w:szCs w:val="22"/>
      <w:lang w:eastAsia="en-US"/>
    </w:rPr>
  </w:style>
  <w:style w:type="table" w:styleId="TableGrid">
    <w:name w:val="Table Grid"/>
    <w:basedOn w:val="TableNormal"/>
    <w:uiPriority w:val="99"/>
    <w:locked/>
    <w:rsid w:val="00461E84"/>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6869396">
      <w:marLeft w:val="0"/>
      <w:marRight w:val="0"/>
      <w:marTop w:val="0"/>
      <w:marBottom w:val="0"/>
      <w:divBdr>
        <w:top w:val="none" w:sz="0" w:space="0" w:color="auto"/>
        <w:left w:val="none" w:sz="0" w:space="0" w:color="auto"/>
        <w:bottom w:val="none" w:sz="0" w:space="0" w:color="auto"/>
        <w:right w:val="none" w:sz="0" w:space="0" w:color="auto"/>
      </w:divBdr>
      <w:divsChild>
        <w:div w:id="1956869395">
          <w:marLeft w:val="0"/>
          <w:marRight w:val="0"/>
          <w:marTop w:val="0"/>
          <w:marBottom w:val="0"/>
          <w:divBdr>
            <w:top w:val="none" w:sz="0" w:space="0" w:color="auto"/>
            <w:left w:val="none" w:sz="0" w:space="0" w:color="auto"/>
            <w:bottom w:val="none" w:sz="0" w:space="0" w:color="auto"/>
            <w:right w:val="none" w:sz="0" w:space="0" w:color="auto"/>
          </w:divBdr>
        </w:div>
        <w:div w:id="195686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268</Words>
  <Characters>1529</Characters>
  <Application>Microsoft Office Outlook</Application>
  <DocSecurity>0</DocSecurity>
  <Lines>0</Lines>
  <Paragraphs>0</Paragraphs>
  <ScaleCrop>false</ScaleCrop>
  <Company>Comune di Cisternino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SUAP</dc:title>
  <dc:subject/>
  <dc:creator>COMUNE DI CISTERNINO</dc:creator>
  <cp:keywords/>
  <dc:description/>
  <cp:lastModifiedBy>Ufficio Commercio</cp:lastModifiedBy>
  <cp:revision>2</cp:revision>
  <cp:lastPrinted>2017-01-04T12:22:00Z</cp:lastPrinted>
  <dcterms:created xsi:type="dcterms:W3CDTF">2017-01-09T10:43:00Z</dcterms:created>
  <dcterms:modified xsi:type="dcterms:W3CDTF">2017-01-09T10:43:00Z</dcterms:modified>
</cp:coreProperties>
</file>